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74" w:rsidRDefault="00E408EA">
      <w:r w:rsidRPr="00E408EA">
        <w:t xml:space="preserve">**EVS assignment </w:t>
      </w:r>
      <w:proofErr w:type="gramStart"/>
      <w:r w:rsidRPr="00E408EA">
        <w:t>( BMLT</w:t>
      </w:r>
      <w:proofErr w:type="gramEnd"/>
      <w:r w:rsidRPr="00E408EA">
        <w:t xml:space="preserve"> 265) on 20.4.2023-*1. Define biodiversity. What is food chain? 2. Mention different types of food chain with an example.</w:t>
      </w:r>
    </w:p>
    <w:sectPr w:rsidR="00B44974" w:rsidSect="00B44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08EA"/>
    <w:rsid w:val="00B44974"/>
    <w:rsid w:val="00E4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2023-04-20T04:32:00Z</dcterms:created>
  <dcterms:modified xsi:type="dcterms:W3CDTF">2023-04-20T04:33:00Z</dcterms:modified>
</cp:coreProperties>
</file>