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08" w:rsidRDefault="00765808" w:rsidP="00765808">
      <w:r>
        <w:t>Assignment for BBA-202</w:t>
      </w:r>
    </w:p>
    <w:p w:rsidR="00765808" w:rsidRDefault="00765808" w:rsidP="00765808">
      <w:r>
        <w:t>1. Briefly explain the important objectives of OB.</w:t>
      </w:r>
    </w:p>
    <w:p w:rsidR="00B44974" w:rsidRDefault="00765808" w:rsidP="00765808">
      <w:r>
        <w:t>2. Briefly explain the Challenges of OB.</w:t>
      </w:r>
    </w:p>
    <w:sectPr w:rsidR="00B44974" w:rsidSect="00B44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5808"/>
    <w:rsid w:val="00765808"/>
    <w:rsid w:val="00B4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2023-04-20T04:30:00Z</dcterms:created>
  <dcterms:modified xsi:type="dcterms:W3CDTF">2023-04-20T04:30:00Z</dcterms:modified>
</cp:coreProperties>
</file>